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2A80" w14:textId="77777777" w:rsidR="00134F69" w:rsidRPr="00134F69" w:rsidRDefault="00134F69" w:rsidP="00134F69">
      <w:r w:rsidRPr="00134F69">
        <w:rPr>
          <w:b/>
          <w:bCs/>
        </w:rPr>
        <w:t>Project Overview:</w:t>
      </w:r>
      <w:r w:rsidRPr="00134F69">
        <w:t xml:space="preserve"> Axios HR Marketing Campaign Creation &amp; Execution</w:t>
      </w:r>
    </w:p>
    <w:p w14:paraId="34794AA4" w14:textId="77777777" w:rsidR="00134F69" w:rsidRPr="00134F69" w:rsidRDefault="00134F69" w:rsidP="00134F69">
      <w:r w:rsidRPr="00134F69">
        <w:rPr>
          <w:b/>
          <w:bCs/>
        </w:rPr>
        <w:t>Business Unit:</w:t>
      </w:r>
      <w:r w:rsidRPr="00134F69">
        <w:br/>
        <w:t>HR</w:t>
      </w:r>
    </w:p>
    <w:p w14:paraId="2C313CC3" w14:textId="77777777" w:rsidR="00134F69" w:rsidRPr="00134F69" w:rsidRDefault="00134F69" w:rsidP="00134F69">
      <w:r w:rsidRPr="00134F69">
        <w:rPr>
          <w:b/>
          <w:bCs/>
        </w:rPr>
        <w:t>Problem Statement:</w:t>
      </w:r>
      <w:r w:rsidRPr="00134F69">
        <w:br/>
        <w:t>Over the past seven months, Axios HR’s marketing division has noted:</w:t>
      </w:r>
    </w:p>
    <w:p w14:paraId="77F4CDBE" w14:textId="77777777" w:rsidR="00134F69" w:rsidRPr="00134F69" w:rsidRDefault="00134F69" w:rsidP="00134F69">
      <w:pPr>
        <w:numPr>
          <w:ilvl w:val="0"/>
          <w:numId w:val="13"/>
        </w:numPr>
      </w:pPr>
      <w:r w:rsidRPr="00134F69">
        <w:t>An average of 2 weeks for campaign creation.</w:t>
      </w:r>
    </w:p>
    <w:p w14:paraId="0585E81D" w14:textId="77777777" w:rsidR="00134F69" w:rsidRPr="00134F69" w:rsidRDefault="00134F69" w:rsidP="00134F69">
      <w:pPr>
        <w:numPr>
          <w:ilvl w:val="0"/>
          <w:numId w:val="13"/>
        </w:numPr>
      </w:pPr>
      <w:r w:rsidRPr="00134F69">
        <w:t>An error rate of 20% where funnels could yield more targeted results.</w:t>
      </w:r>
    </w:p>
    <w:p w14:paraId="7D265E33" w14:textId="0C46827F" w:rsidR="00134F69" w:rsidRPr="00134F69" w:rsidRDefault="00134F69" w:rsidP="00134F69">
      <w:pPr>
        <w:numPr>
          <w:ilvl w:val="0"/>
          <w:numId w:val="13"/>
        </w:numPr>
      </w:pPr>
      <w:r w:rsidRPr="00134F69">
        <w:t xml:space="preserve">Five campaigns over the past seven months </w:t>
      </w:r>
      <w:r>
        <w:t xml:space="preserve">were </w:t>
      </w:r>
      <w:r w:rsidRPr="00134F69">
        <w:t>affected by inefficiencies.</w:t>
      </w:r>
    </w:p>
    <w:p w14:paraId="43F8B72C" w14:textId="77777777" w:rsidR="00134F69" w:rsidRPr="00134F69" w:rsidRDefault="00134F69" w:rsidP="00134F69">
      <w:r w:rsidRPr="00134F69">
        <w:rPr>
          <w:b/>
          <w:bCs/>
        </w:rPr>
        <w:t>Opportunity Statement:</w:t>
      </w:r>
      <w:r w:rsidRPr="00134F69">
        <w:br/>
        <w:t>There's a significant opportunity for Axios HR's marketing division to streamline the marketing campaign process. With enhanced campaign creation and execution, Axios HR can effectively tap into key marketing windows, ensuring more qualified leads and increased revenue.</w:t>
      </w:r>
    </w:p>
    <w:p w14:paraId="3797FB83" w14:textId="77777777" w:rsidR="00134F69" w:rsidRPr="00134F69" w:rsidRDefault="00134F69" w:rsidP="00134F69">
      <w:r w:rsidRPr="00134F69">
        <w:rPr>
          <w:b/>
          <w:bCs/>
        </w:rPr>
        <w:t>Project Goal:</w:t>
      </w:r>
      <w:r w:rsidRPr="00134F69">
        <w:br/>
        <w:t>In the next 90 days, overhaul the current marketing campaign procedure to:</w:t>
      </w:r>
    </w:p>
    <w:p w14:paraId="5C9892FA" w14:textId="6574AC6C" w:rsidR="00134F69" w:rsidRPr="00134F69" w:rsidRDefault="00134F69" w:rsidP="00134F69">
      <w:pPr>
        <w:numPr>
          <w:ilvl w:val="0"/>
          <w:numId w:val="14"/>
        </w:numPr>
      </w:pPr>
      <w:r w:rsidRPr="00134F69">
        <w:t>Decrease campaign creation times</w:t>
      </w:r>
      <w:r>
        <w:t xml:space="preserve"> by 25%</w:t>
      </w:r>
      <w:r w:rsidRPr="00134F69">
        <w:t>.</w:t>
      </w:r>
    </w:p>
    <w:p w14:paraId="644B581C" w14:textId="371EA259" w:rsidR="00134F69" w:rsidRPr="00134F69" w:rsidRDefault="00134F69" w:rsidP="00134F69">
      <w:pPr>
        <w:numPr>
          <w:ilvl w:val="0"/>
          <w:numId w:val="14"/>
        </w:numPr>
      </w:pPr>
      <w:r w:rsidRPr="00134F69">
        <w:t>Enhance accuracy in targeted funnels</w:t>
      </w:r>
      <w:r>
        <w:t xml:space="preserve"> to 95%</w:t>
      </w:r>
      <w:r w:rsidRPr="00134F69">
        <w:t>.</w:t>
      </w:r>
    </w:p>
    <w:p w14:paraId="39801B77" w14:textId="49DF0819" w:rsidR="00134F69" w:rsidRPr="00134F69" w:rsidRDefault="00134F69" w:rsidP="00134F69">
      <w:pPr>
        <w:numPr>
          <w:ilvl w:val="0"/>
          <w:numId w:val="14"/>
        </w:numPr>
      </w:pPr>
      <w:r w:rsidRPr="00134F69">
        <w:t>Minimize time spent on revisions</w:t>
      </w:r>
      <w:r>
        <w:t xml:space="preserve"> by 30%</w:t>
      </w:r>
      <w:r w:rsidRPr="00134F69">
        <w:t>.</w:t>
      </w:r>
    </w:p>
    <w:p w14:paraId="02AA7049" w14:textId="77777777" w:rsidR="00134F69" w:rsidRPr="00134F69" w:rsidRDefault="00134F69" w:rsidP="00134F69">
      <w:r w:rsidRPr="00134F69">
        <w:rPr>
          <w:b/>
          <w:bCs/>
        </w:rPr>
        <w:t>Implementation &amp; Significant Changes:</w:t>
      </w:r>
    </w:p>
    <w:p w14:paraId="5FA26201" w14:textId="77777777" w:rsidR="00134F69" w:rsidRPr="00134F69" w:rsidRDefault="00134F69" w:rsidP="00134F69">
      <w:pPr>
        <w:numPr>
          <w:ilvl w:val="0"/>
          <w:numId w:val="15"/>
        </w:numPr>
      </w:pPr>
      <w:r w:rsidRPr="00134F69">
        <w:rPr>
          <w:b/>
          <w:bCs/>
        </w:rPr>
        <w:t>Strategized Charter Creation:</w:t>
      </w:r>
      <w:r w:rsidRPr="00134F69">
        <w:t xml:space="preserve"> The drafted comprehensive charter document emphasized a heightened need for:</w:t>
      </w:r>
    </w:p>
    <w:p w14:paraId="7396B720" w14:textId="77777777" w:rsidR="00134F69" w:rsidRPr="00134F69" w:rsidRDefault="00134F69" w:rsidP="00134F69">
      <w:pPr>
        <w:numPr>
          <w:ilvl w:val="1"/>
          <w:numId w:val="15"/>
        </w:numPr>
      </w:pPr>
      <w:r w:rsidRPr="00134F69">
        <w:t>More streamlined and focused campaigns.</w:t>
      </w:r>
    </w:p>
    <w:p w14:paraId="77FC33A5" w14:textId="77777777" w:rsidR="00134F69" w:rsidRPr="00134F69" w:rsidRDefault="00134F69" w:rsidP="00134F69">
      <w:pPr>
        <w:numPr>
          <w:ilvl w:val="1"/>
          <w:numId w:val="15"/>
        </w:numPr>
      </w:pPr>
      <w:r w:rsidRPr="00134F69">
        <w:t>Consistent SOP for campaign execution.</w:t>
      </w:r>
    </w:p>
    <w:p w14:paraId="215625DF" w14:textId="77777777" w:rsidR="00134F69" w:rsidRPr="00134F69" w:rsidRDefault="00134F69" w:rsidP="00134F69">
      <w:pPr>
        <w:numPr>
          <w:ilvl w:val="1"/>
          <w:numId w:val="15"/>
        </w:numPr>
      </w:pPr>
      <w:r w:rsidRPr="00134F69">
        <w:t>Rich, CTA-driven content ensuring higher user engagement.</w:t>
      </w:r>
    </w:p>
    <w:p w14:paraId="00F7A944" w14:textId="77777777" w:rsidR="00134F69" w:rsidRPr="00134F69" w:rsidRDefault="00134F69" w:rsidP="00134F69">
      <w:pPr>
        <w:numPr>
          <w:ilvl w:val="1"/>
          <w:numId w:val="15"/>
        </w:numPr>
      </w:pPr>
      <w:r w:rsidRPr="00134F69">
        <w:rPr>
          <w:b/>
          <w:bCs/>
        </w:rPr>
        <w:t>Benefit:</w:t>
      </w:r>
      <w:r w:rsidRPr="00134F69">
        <w:t xml:space="preserve"> Clearly outlined the project's expectations and deliverables, aligning with Axios HR's strategic goals.</w:t>
      </w:r>
    </w:p>
    <w:p w14:paraId="38255398" w14:textId="77777777" w:rsidR="00134F69" w:rsidRPr="00134F69" w:rsidRDefault="00134F69" w:rsidP="00134F69">
      <w:pPr>
        <w:numPr>
          <w:ilvl w:val="0"/>
          <w:numId w:val="15"/>
        </w:numPr>
      </w:pPr>
      <w:r w:rsidRPr="00134F69">
        <w:rPr>
          <w:b/>
          <w:bCs/>
        </w:rPr>
        <w:t>SIPOOC Creation Insights:</w:t>
      </w:r>
      <w:r w:rsidRPr="00134F69">
        <w:t xml:space="preserve"> Upon a deeper dive, it was realized that our 'customers' were a unique blend of:</w:t>
      </w:r>
    </w:p>
    <w:p w14:paraId="0B04C969" w14:textId="77777777" w:rsidR="00134F69" w:rsidRPr="00134F69" w:rsidRDefault="00134F69" w:rsidP="00134F69">
      <w:pPr>
        <w:numPr>
          <w:ilvl w:val="1"/>
          <w:numId w:val="15"/>
        </w:numPr>
      </w:pPr>
      <w:r w:rsidRPr="00134F69">
        <w:t>Current email list recipients.</w:t>
      </w:r>
    </w:p>
    <w:p w14:paraId="51AF8242" w14:textId="77777777" w:rsidR="00134F69" w:rsidRPr="00134F69" w:rsidRDefault="00134F69" w:rsidP="00134F69">
      <w:pPr>
        <w:numPr>
          <w:ilvl w:val="1"/>
          <w:numId w:val="15"/>
        </w:numPr>
      </w:pPr>
      <w:r w:rsidRPr="00134F69">
        <w:lastRenderedPageBreak/>
        <w:t>New cold traffic that's not yet engaged.</w:t>
      </w:r>
    </w:p>
    <w:p w14:paraId="5524F1E5" w14:textId="77777777" w:rsidR="00134F69" w:rsidRPr="00134F69" w:rsidRDefault="00134F69" w:rsidP="00134F69">
      <w:pPr>
        <w:numPr>
          <w:ilvl w:val="1"/>
          <w:numId w:val="15"/>
        </w:numPr>
      </w:pPr>
      <w:r w:rsidRPr="00134F69">
        <w:t>Internal stakeholders from our sales and executive teams.</w:t>
      </w:r>
    </w:p>
    <w:p w14:paraId="0560C8D1" w14:textId="77777777" w:rsidR="00134F69" w:rsidRPr="00134F69" w:rsidRDefault="00134F69" w:rsidP="00134F69">
      <w:pPr>
        <w:numPr>
          <w:ilvl w:val="1"/>
          <w:numId w:val="15"/>
        </w:numPr>
      </w:pPr>
      <w:r w:rsidRPr="00134F69">
        <w:rPr>
          <w:b/>
          <w:bCs/>
        </w:rPr>
        <w:t>Benefit:</w:t>
      </w:r>
      <w:r w:rsidRPr="00134F69">
        <w:t xml:space="preserve"> This redefinition led to a more personalized campaign creation, ensuring messaging was targeted and effective.</w:t>
      </w:r>
    </w:p>
    <w:p w14:paraId="6D04BF9B" w14:textId="77777777" w:rsidR="00134F69" w:rsidRPr="00134F69" w:rsidRDefault="00134F69" w:rsidP="00134F69">
      <w:pPr>
        <w:numPr>
          <w:ilvl w:val="0"/>
          <w:numId w:val="15"/>
        </w:numPr>
      </w:pPr>
      <w:r w:rsidRPr="00134F69">
        <w:rPr>
          <w:b/>
          <w:bCs/>
        </w:rPr>
        <w:t>Optimized Campaign Creation Process:</w:t>
      </w:r>
      <w:r w:rsidRPr="00134F69">
        <w:t xml:space="preserve"> Embracing tools like the “5 Why’s” and post-LSS implementation testing, we finessed our campaign creation. We emphasized:</w:t>
      </w:r>
    </w:p>
    <w:p w14:paraId="6A379AA9" w14:textId="77777777" w:rsidR="00134F69" w:rsidRPr="00134F69" w:rsidRDefault="00134F69" w:rsidP="00134F69">
      <w:pPr>
        <w:numPr>
          <w:ilvl w:val="1"/>
          <w:numId w:val="15"/>
        </w:numPr>
      </w:pPr>
      <w:r w:rsidRPr="00134F69">
        <w:t>Sharper, concise content.</w:t>
      </w:r>
    </w:p>
    <w:p w14:paraId="72354140" w14:textId="77777777" w:rsidR="00134F69" w:rsidRPr="00134F69" w:rsidRDefault="00134F69" w:rsidP="00134F69">
      <w:pPr>
        <w:numPr>
          <w:ilvl w:val="1"/>
          <w:numId w:val="15"/>
        </w:numPr>
      </w:pPr>
      <w:r w:rsidRPr="00134F69">
        <w:t>More visually engaging design components.</w:t>
      </w:r>
    </w:p>
    <w:p w14:paraId="001517C2" w14:textId="77777777" w:rsidR="00134F69" w:rsidRPr="00134F69" w:rsidRDefault="00134F69" w:rsidP="00134F69">
      <w:pPr>
        <w:numPr>
          <w:ilvl w:val="1"/>
          <w:numId w:val="15"/>
        </w:numPr>
      </w:pPr>
      <w:r w:rsidRPr="00134F69">
        <w:t>Quick, efficient review loops.</w:t>
      </w:r>
    </w:p>
    <w:p w14:paraId="443D2958" w14:textId="77777777" w:rsidR="00134F69" w:rsidRPr="00134F69" w:rsidRDefault="00134F69" w:rsidP="00134F69">
      <w:pPr>
        <w:numPr>
          <w:ilvl w:val="1"/>
          <w:numId w:val="15"/>
        </w:numPr>
      </w:pPr>
      <w:r w:rsidRPr="00134F69">
        <w:rPr>
          <w:b/>
          <w:bCs/>
        </w:rPr>
        <w:t>Benefit:</w:t>
      </w:r>
      <w:r w:rsidRPr="00134F69">
        <w:t xml:space="preserve"> The resultant campaigns were more effective, leading to a whopping 68% lead conversion. Additionally, the reduced time-to-market from two weeks to eight days ensured timely campaign </w:t>
      </w:r>
      <w:proofErr w:type="gramStart"/>
      <w:r w:rsidRPr="00134F69">
        <w:t>roll-outs</w:t>
      </w:r>
      <w:proofErr w:type="gramEnd"/>
      <w:r w:rsidRPr="00134F69">
        <w:t>.</w:t>
      </w:r>
    </w:p>
    <w:p w14:paraId="7967F3D4" w14:textId="77777777" w:rsidR="00134F69" w:rsidRPr="00134F69" w:rsidRDefault="00134F69" w:rsidP="00134F69">
      <w:pPr>
        <w:numPr>
          <w:ilvl w:val="0"/>
          <w:numId w:val="15"/>
        </w:numPr>
      </w:pPr>
      <w:r w:rsidRPr="00134F69">
        <w:rPr>
          <w:b/>
          <w:bCs/>
        </w:rPr>
        <w:t>SOP for Future Roles:</w:t>
      </w:r>
      <w:r w:rsidRPr="00134F69">
        <w:t xml:space="preserve"> We developed a detailed SOP that will be essential for onboarding:</w:t>
      </w:r>
    </w:p>
    <w:p w14:paraId="2401F1D8" w14:textId="77777777" w:rsidR="00134F69" w:rsidRPr="00134F69" w:rsidRDefault="00134F69" w:rsidP="00134F69">
      <w:pPr>
        <w:numPr>
          <w:ilvl w:val="1"/>
          <w:numId w:val="15"/>
        </w:numPr>
      </w:pPr>
      <w:r w:rsidRPr="00134F69">
        <w:t>Marketing coordinators.</w:t>
      </w:r>
    </w:p>
    <w:p w14:paraId="79A7BF9C" w14:textId="77777777" w:rsidR="00134F69" w:rsidRPr="00134F69" w:rsidRDefault="00134F69" w:rsidP="00134F69">
      <w:pPr>
        <w:numPr>
          <w:ilvl w:val="1"/>
          <w:numId w:val="15"/>
        </w:numPr>
      </w:pPr>
      <w:r w:rsidRPr="00134F69">
        <w:t>Marketing material managers.</w:t>
      </w:r>
    </w:p>
    <w:p w14:paraId="336EC333" w14:textId="77777777" w:rsidR="00134F69" w:rsidRPr="00134F69" w:rsidRDefault="00134F69" w:rsidP="00134F69">
      <w:pPr>
        <w:numPr>
          <w:ilvl w:val="1"/>
          <w:numId w:val="15"/>
        </w:numPr>
      </w:pPr>
      <w:r w:rsidRPr="00134F69">
        <w:t>Any future roles involved in campaign creation and execution.</w:t>
      </w:r>
    </w:p>
    <w:p w14:paraId="3B435B5C" w14:textId="77777777" w:rsidR="00134F69" w:rsidRPr="00134F69" w:rsidRDefault="00134F69" w:rsidP="00134F69">
      <w:pPr>
        <w:numPr>
          <w:ilvl w:val="1"/>
          <w:numId w:val="15"/>
        </w:numPr>
      </w:pPr>
      <w:r w:rsidRPr="00134F69">
        <w:rPr>
          <w:b/>
          <w:bCs/>
        </w:rPr>
        <w:t>Benefit:</w:t>
      </w:r>
      <w:r w:rsidRPr="00134F69">
        <w:t xml:space="preserve"> This SOP will be a keystone for maintaining the high standards set by this project, ensuring every future campaign retains consistency and efficiency.</w:t>
      </w:r>
    </w:p>
    <w:p w14:paraId="2214BE7A" w14:textId="77777777" w:rsidR="00134F69" w:rsidRPr="00134F69" w:rsidRDefault="00134F69" w:rsidP="00134F69">
      <w:r w:rsidRPr="00134F69">
        <w:rPr>
          <w:b/>
          <w:bCs/>
        </w:rPr>
        <w:t>Conclusions:</w:t>
      </w:r>
      <w:r w:rsidRPr="00134F69">
        <w:br/>
        <w:t>Our project honed the process of creating and executing marketing campaigns. Beyond achieving our speed-centric goal, the introduction of LSS methodologies enriched the quality of our campaigns.</w:t>
      </w:r>
    </w:p>
    <w:p w14:paraId="10DC10EF" w14:textId="77777777" w:rsidR="00134F69" w:rsidRPr="00134F69" w:rsidRDefault="00134F69" w:rsidP="00134F69">
      <w:r w:rsidRPr="00134F69">
        <w:rPr>
          <w:b/>
          <w:bCs/>
        </w:rPr>
        <w:t>Realized Return on Investment (ROI):</w:t>
      </w:r>
    </w:p>
    <w:p w14:paraId="658266A8" w14:textId="77777777" w:rsidR="00134F69" w:rsidRPr="00134F69" w:rsidRDefault="00134F69" w:rsidP="00134F69">
      <w:pPr>
        <w:numPr>
          <w:ilvl w:val="0"/>
          <w:numId w:val="16"/>
        </w:numPr>
      </w:pPr>
      <w:r w:rsidRPr="00134F69">
        <w:rPr>
          <w:b/>
          <w:bCs/>
        </w:rPr>
        <w:t>Operational Efficiency:</w:t>
      </w:r>
      <w:r w:rsidRPr="00134F69">
        <w:t xml:space="preserve"> We saw a marked reduction in campaign processing time, with an estimated annual </w:t>
      </w:r>
      <w:proofErr w:type="gramStart"/>
      <w:r w:rsidRPr="00134F69">
        <w:t>time-saving</w:t>
      </w:r>
      <w:proofErr w:type="gramEnd"/>
      <w:r w:rsidRPr="00134F69">
        <w:t xml:space="preserve"> of 230 hours, equivalent to approximately $6,900 savings (considering an average wage of $30/</w:t>
      </w:r>
      <w:proofErr w:type="spellStart"/>
      <w:r w:rsidRPr="00134F69">
        <w:t>hr</w:t>
      </w:r>
      <w:proofErr w:type="spellEnd"/>
      <w:r w:rsidRPr="00134F69">
        <w:t>).</w:t>
      </w:r>
    </w:p>
    <w:p w14:paraId="56A91FF5" w14:textId="77777777" w:rsidR="00134F69" w:rsidRPr="00134F69" w:rsidRDefault="00134F69" w:rsidP="00134F69">
      <w:pPr>
        <w:numPr>
          <w:ilvl w:val="0"/>
          <w:numId w:val="16"/>
        </w:numPr>
      </w:pPr>
      <w:r w:rsidRPr="00134F69">
        <w:rPr>
          <w:b/>
          <w:bCs/>
        </w:rPr>
        <w:t>Enhanced Customer Experience:</w:t>
      </w:r>
      <w:r w:rsidRPr="00134F69">
        <w:t xml:space="preserve"> Drastic reduction in revision cycles for campaigns led to quicker, more impactful campaigns. This resulted in a 30% increase in customer engagement, estimated to increase annual revenue by $200,000.</w:t>
      </w:r>
    </w:p>
    <w:p w14:paraId="313BED8B" w14:textId="77777777" w:rsidR="00134F69" w:rsidRPr="00134F69" w:rsidRDefault="00134F69" w:rsidP="00134F69">
      <w:pPr>
        <w:numPr>
          <w:ilvl w:val="0"/>
          <w:numId w:val="16"/>
        </w:numPr>
      </w:pPr>
      <w:r w:rsidRPr="00134F69">
        <w:rPr>
          <w:b/>
          <w:bCs/>
        </w:rPr>
        <w:lastRenderedPageBreak/>
        <w:t>Financial Upside:</w:t>
      </w:r>
      <w:r w:rsidRPr="00134F69">
        <w:t xml:space="preserve"> With the optimized campaign process, Axios HR stands to gain significantly with an estimated annual direct campaign ROI of $350,000 and improved brand presence potentially driving an additional $100,000 in indirect revenues.</w:t>
      </w:r>
    </w:p>
    <w:p w14:paraId="14D5748B" w14:textId="77777777" w:rsidR="00F90372" w:rsidRDefault="00F90372"/>
    <w:sectPr w:rsidR="00F903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3D62" w14:textId="77777777" w:rsidR="007906CA" w:rsidRDefault="007906CA" w:rsidP="007906CA">
      <w:pPr>
        <w:spacing w:after="0" w:line="240" w:lineRule="auto"/>
      </w:pPr>
      <w:r>
        <w:separator/>
      </w:r>
    </w:p>
  </w:endnote>
  <w:endnote w:type="continuationSeparator" w:id="0">
    <w:p w14:paraId="2FE7FD52" w14:textId="77777777" w:rsidR="007906CA" w:rsidRDefault="007906CA" w:rsidP="0079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C6F1" w14:textId="2D8FC622" w:rsidR="007906CA" w:rsidRDefault="007906CA" w:rsidP="007906CA">
    <w:pPr>
      <w:pStyle w:val="Footer"/>
      <w:jc w:val="center"/>
    </w:pPr>
    <w:r>
      <w:rPr>
        <w:noProof/>
      </w:rPr>
      <w:drawing>
        <wp:inline distT="0" distB="0" distL="0" distR="0" wp14:anchorId="144CC9B6" wp14:editId="2815FE99">
          <wp:extent cx="4654550" cy="79216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3977" cy="795475"/>
                  </a:xfrm>
                  <a:prstGeom prst="rect">
                    <a:avLst/>
                  </a:prstGeom>
                </pic:spPr>
              </pic:pic>
            </a:graphicData>
          </a:graphic>
        </wp:inline>
      </w:drawing>
    </w:r>
  </w:p>
  <w:p w14:paraId="7833AED5" w14:textId="77777777" w:rsidR="007906CA" w:rsidRDefault="0079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5D69" w14:textId="77777777" w:rsidR="007906CA" w:rsidRDefault="007906CA" w:rsidP="007906CA">
      <w:pPr>
        <w:spacing w:after="0" w:line="240" w:lineRule="auto"/>
      </w:pPr>
      <w:r>
        <w:separator/>
      </w:r>
    </w:p>
  </w:footnote>
  <w:footnote w:type="continuationSeparator" w:id="0">
    <w:p w14:paraId="53B78376" w14:textId="77777777" w:rsidR="007906CA" w:rsidRDefault="007906CA" w:rsidP="0079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0841" w14:textId="7D3415D3" w:rsidR="007906CA" w:rsidRDefault="007906CA" w:rsidP="007906CA">
    <w:pPr>
      <w:pStyle w:val="Header"/>
      <w:jc w:val="center"/>
    </w:pPr>
    <w:r>
      <w:rPr>
        <w:noProof/>
      </w:rPr>
      <w:drawing>
        <wp:inline distT="0" distB="0" distL="0" distR="0" wp14:anchorId="52364702" wp14:editId="074F09FF">
          <wp:extent cx="4654550" cy="79216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3977" cy="795475"/>
                  </a:xfrm>
                  <a:prstGeom prst="rect">
                    <a:avLst/>
                  </a:prstGeom>
                </pic:spPr>
              </pic:pic>
            </a:graphicData>
          </a:graphic>
        </wp:inline>
      </w:drawing>
    </w:r>
  </w:p>
  <w:p w14:paraId="21995DB2" w14:textId="77777777" w:rsidR="007906CA" w:rsidRDefault="00790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6D3"/>
    <w:multiLevelType w:val="multilevel"/>
    <w:tmpl w:val="78C22A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B0536"/>
    <w:multiLevelType w:val="multilevel"/>
    <w:tmpl w:val="41AE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B189C"/>
    <w:multiLevelType w:val="multilevel"/>
    <w:tmpl w:val="B7E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1A0812"/>
    <w:multiLevelType w:val="multilevel"/>
    <w:tmpl w:val="7BB8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2006F1"/>
    <w:multiLevelType w:val="multilevel"/>
    <w:tmpl w:val="DC36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19343E"/>
    <w:multiLevelType w:val="hybridMultilevel"/>
    <w:tmpl w:val="E0D4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055A1"/>
    <w:multiLevelType w:val="multilevel"/>
    <w:tmpl w:val="7A28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A41263"/>
    <w:multiLevelType w:val="multilevel"/>
    <w:tmpl w:val="1E3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5214BD"/>
    <w:multiLevelType w:val="multilevel"/>
    <w:tmpl w:val="AA52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5506AE"/>
    <w:multiLevelType w:val="multilevel"/>
    <w:tmpl w:val="FBE29B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983F87"/>
    <w:multiLevelType w:val="multilevel"/>
    <w:tmpl w:val="BB2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3B3CA8"/>
    <w:multiLevelType w:val="multilevel"/>
    <w:tmpl w:val="83B6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FB065B"/>
    <w:multiLevelType w:val="multilevel"/>
    <w:tmpl w:val="0C5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AF57E7"/>
    <w:multiLevelType w:val="hybridMultilevel"/>
    <w:tmpl w:val="17D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E0AC7"/>
    <w:multiLevelType w:val="multilevel"/>
    <w:tmpl w:val="2834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2C4E9D"/>
    <w:multiLevelType w:val="multilevel"/>
    <w:tmpl w:val="58DA02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4562889">
    <w:abstractNumId w:val="10"/>
  </w:num>
  <w:num w:numId="2" w16cid:durableId="610865294">
    <w:abstractNumId w:val="2"/>
  </w:num>
  <w:num w:numId="3" w16cid:durableId="673650852">
    <w:abstractNumId w:val="13"/>
  </w:num>
  <w:num w:numId="4" w16cid:durableId="2063749003">
    <w:abstractNumId w:val="14"/>
  </w:num>
  <w:num w:numId="5" w16cid:durableId="625236765">
    <w:abstractNumId w:val="5"/>
  </w:num>
  <w:num w:numId="6" w16cid:durableId="1999113162">
    <w:abstractNumId w:val="8"/>
  </w:num>
  <w:num w:numId="7" w16cid:durableId="1172526009">
    <w:abstractNumId w:val="15"/>
  </w:num>
  <w:num w:numId="8" w16cid:durableId="923565421">
    <w:abstractNumId w:val="4"/>
  </w:num>
  <w:num w:numId="9" w16cid:durableId="962886094">
    <w:abstractNumId w:val="11"/>
  </w:num>
  <w:num w:numId="10" w16cid:durableId="1973558379">
    <w:abstractNumId w:val="3"/>
  </w:num>
  <w:num w:numId="11" w16cid:durableId="1205361533">
    <w:abstractNumId w:val="0"/>
  </w:num>
  <w:num w:numId="12" w16cid:durableId="1522160016">
    <w:abstractNumId w:val="1"/>
  </w:num>
  <w:num w:numId="13" w16cid:durableId="384841008">
    <w:abstractNumId w:val="12"/>
  </w:num>
  <w:num w:numId="14" w16cid:durableId="1319647771">
    <w:abstractNumId w:val="6"/>
  </w:num>
  <w:num w:numId="15" w16cid:durableId="1801721558">
    <w:abstractNumId w:val="9"/>
  </w:num>
  <w:num w:numId="16" w16cid:durableId="892695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CA"/>
    <w:rsid w:val="00134F69"/>
    <w:rsid w:val="00271C79"/>
    <w:rsid w:val="00277973"/>
    <w:rsid w:val="002E1FCB"/>
    <w:rsid w:val="0050286C"/>
    <w:rsid w:val="005901EB"/>
    <w:rsid w:val="0060630C"/>
    <w:rsid w:val="00757162"/>
    <w:rsid w:val="007906CA"/>
    <w:rsid w:val="008578B2"/>
    <w:rsid w:val="008D5FB2"/>
    <w:rsid w:val="009B7469"/>
    <w:rsid w:val="00A253DC"/>
    <w:rsid w:val="00AB0604"/>
    <w:rsid w:val="00EA7C80"/>
    <w:rsid w:val="00F9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1EC1E"/>
  <w15:chartTrackingRefBased/>
  <w15:docId w15:val="{40740E48-D742-4ACF-A6E5-1B4FD2FE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CA"/>
  </w:style>
  <w:style w:type="paragraph" w:styleId="Footer">
    <w:name w:val="footer"/>
    <w:basedOn w:val="Normal"/>
    <w:link w:val="FooterChar"/>
    <w:uiPriority w:val="99"/>
    <w:unhideWhenUsed/>
    <w:rsid w:val="0079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CA"/>
  </w:style>
  <w:style w:type="paragraph" w:customStyle="1" w:styleId="paragraph">
    <w:name w:val="paragraph"/>
    <w:basedOn w:val="Normal"/>
    <w:rsid w:val="00790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06CA"/>
  </w:style>
  <w:style w:type="character" w:customStyle="1" w:styleId="eop">
    <w:name w:val="eop"/>
    <w:basedOn w:val="DefaultParagraphFont"/>
    <w:rsid w:val="0079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566">
      <w:bodyDiv w:val="1"/>
      <w:marLeft w:val="0"/>
      <w:marRight w:val="0"/>
      <w:marTop w:val="0"/>
      <w:marBottom w:val="0"/>
      <w:divBdr>
        <w:top w:val="none" w:sz="0" w:space="0" w:color="auto"/>
        <w:left w:val="none" w:sz="0" w:space="0" w:color="auto"/>
        <w:bottom w:val="none" w:sz="0" w:space="0" w:color="auto"/>
        <w:right w:val="none" w:sz="0" w:space="0" w:color="auto"/>
      </w:divBdr>
    </w:div>
    <w:div w:id="91905016">
      <w:bodyDiv w:val="1"/>
      <w:marLeft w:val="0"/>
      <w:marRight w:val="0"/>
      <w:marTop w:val="0"/>
      <w:marBottom w:val="0"/>
      <w:divBdr>
        <w:top w:val="none" w:sz="0" w:space="0" w:color="auto"/>
        <w:left w:val="none" w:sz="0" w:space="0" w:color="auto"/>
        <w:bottom w:val="none" w:sz="0" w:space="0" w:color="auto"/>
        <w:right w:val="none" w:sz="0" w:space="0" w:color="auto"/>
      </w:divBdr>
    </w:div>
    <w:div w:id="852837926">
      <w:bodyDiv w:val="1"/>
      <w:marLeft w:val="0"/>
      <w:marRight w:val="0"/>
      <w:marTop w:val="0"/>
      <w:marBottom w:val="0"/>
      <w:divBdr>
        <w:top w:val="none" w:sz="0" w:space="0" w:color="auto"/>
        <w:left w:val="none" w:sz="0" w:space="0" w:color="auto"/>
        <w:bottom w:val="none" w:sz="0" w:space="0" w:color="auto"/>
        <w:right w:val="none" w:sz="0" w:space="0" w:color="auto"/>
      </w:divBdr>
      <w:divsChild>
        <w:div w:id="644088064">
          <w:marLeft w:val="0"/>
          <w:marRight w:val="0"/>
          <w:marTop w:val="0"/>
          <w:marBottom w:val="0"/>
          <w:divBdr>
            <w:top w:val="none" w:sz="0" w:space="0" w:color="auto"/>
            <w:left w:val="none" w:sz="0" w:space="0" w:color="auto"/>
            <w:bottom w:val="none" w:sz="0" w:space="0" w:color="auto"/>
            <w:right w:val="none" w:sz="0" w:space="0" w:color="auto"/>
          </w:divBdr>
        </w:div>
        <w:div w:id="1571111172">
          <w:marLeft w:val="0"/>
          <w:marRight w:val="0"/>
          <w:marTop w:val="0"/>
          <w:marBottom w:val="0"/>
          <w:divBdr>
            <w:top w:val="none" w:sz="0" w:space="0" w:color="auto"/>
            <w:left w:val="none" w:sz="0" w:space="0" w:color="auto"/>
            <w:bottom w:val="none" w:sz="0" w:space="0" w:color="auto"/>
            <w:right w:val="none" w:sz="0" w:space="0" w:color="auto"/>
          </w:divBdr>
        </w:div>
        <w:div w:id="1055616829">
          <w:marLeft w:val="0"/>
          <w:marRight w:val="0"/>
          <w:marTop w:val="0"/>
          <w:marBottom w:val="0"/>
          <w:divBdr>
            <w:top w:val="none" w:sz="0" w:space="0" w:color="auto"/>
            <w:left w:val="none" w:sz="0" w:space="0" w:color="auto"/>
            <w:bottom w:val="none" w:sz="0" w:space="0" w:color="auto"/>
            <w:right w:val="none" w:sz="0" w:space="0" w:color="auto"/>
          </w:divBdr>
        </w:div>
        <w:div w:id="464474025">
          <w:marLeft w:val="0"/>
          <w:marRight w:val="0"/>
          <w:marTop w:val="0"/>
          <w:marBottom w:val="0"/>
          <w:divBdr>
            <w:top w:val="none" w:sz="0" w:space="0" w:color="auto"/>
            <w:left w:val="none" w:sz="0" w:space="0" w:color="auto"/>
            <w:bottom w:val="none" w:sz="0" w:space="0" w:color="auto"/>
            <w:right w:val="none" w:sz="0" w:space="0" w:color="auto"/>
          </w:divBdr>
        </w:div>
        <w:div w:id="1724716323">
          <w:marLeft w:val="0"/>
          <w:marRight w:val="0"/>
          <w:marTop w:val="0"/>
          <w:marBottom w:val="0"/>
          <w:divBdr>
            <w:top w:val="none" w:sz="0" w:space="0" w:color="auto"/>
            <w:left w:val="none" w:sz="0" w:space="0" w:color="auto"/>
            <w:bottom w:val="none" w:sz="0" w:space="0" w:color="auto"/>
            <w:right w:val="none" w:sz="0" w:space="0" w:color="auto"/>
          </w:divBdr>
          <w:divsChild>
            <w:div w:id="701787877">
              <w:marLeft w:val="0"/>
              <w:marRight w:val="0"/>
              <w:marTop w:val="0"/>
              <w:marBottom w:val="0"/>
              <w:divBdr>
                <w:top w:val="none" w:sz="0" w:space="0" w:color="auto"/>
                <w:left w:val="none" w:sz="0" w:space="0" w:color="auto"/>
                <w:bottom w:val="none" w:sz="0" w:space="0" w:color="auto"/>
                <w:right w:val="none" w:sz="0" w:space="0" w:color="auto"/>
              </w:divBdr>
            </w:div>
            <w:div w:id="1241872315">
              <w:marLeft w:val="0"/>
              <w:marRight w:val="0"/>
              <w:marTop w:val="0"/>
              <w:marBottom w:val="0"/>
              <w:divBdr>
                <w:top w:val="none" w:sz="0" w:space="0" w:color="auto"/>
                <w:left w:val="none" w:sz="0" w:space="0" w:color="auto"/>
                <w:bottom w:val="none" w:sz="0" w:space="0" w:color="auto"/>
                <w:right w:val="none" w:sz="0" w:space="0" w:color="auto"/>
              </w:divBdr>
            </w:div>
            <w:div w:id="1522821971">
              <w:marLeft w:val="0"/>
              <w:marRight w:val="0"/>
              <w:marTop w:val="0"/>
              <w:marBottom w:val="0"/>
              <w:divBdr>
                <w:top w:val="none" w:sz="0" w:space="0" w:color="auto"/>
                <w:left w:val="none" w:sz="0" w:space="0" w:color="auto"/>
                <w:bottom w:val="none" w:sz="0" w:space="0" w:color="auto"/>
                <w:right w:val="none" w:sz="0" w:space="0" w:color="auto"/>
              </w:divBdr>
            </w:div>
          </w:divsChild>
        </w:div>
        <w:div w:id="1904024381">
          <w:marLeft w:val="0"/>
          <w:marRight w:val="0"/>
          <w:marTop w:val="0"/>
          <w:marBottom w:val="0"/>
          <w:divBdr>
            <w:top w:val="none" w:sz="0" w:space="0" w:color="auto"/>
            <w:left w:val="none" w:sz="0" w:space="0" w:color="auto"/>
            <w:bottom w:val="none" w:sz="0" w:space="0" w:color="auto"/>
            <w:right w:val="none" w:sz="0" w:space="0" w:color="auto"/>
          </w:divBdr>
        </w:div>
        <w:div w:id="217328503">
          <w:marLeft w:val="0"/>
          <w:marRight w:val="0"/>
          <w:marTop w:val="0"/>
          <w:marBottom w:val="0"/>
          <w:divBdr>
            <w:top w:val="none" w:sz="0" w:space="0" w:color="auto"/>
            <w:left w:val="none" w:sz="0" w:space="0" w:color="auto"/>
            <w:bottom w:val="none" w:sz="0" w:space="0" w:color="auto"/>
            <w:right w:val="none" w:sz="0" w:space="0" w:color="auto"/>
          </w:divBdr>
        </w:div>
        <w:div w:id="271714099">
          <w:marLeft w:val="0"/>
          <w:marRight w:val="0"/>
          <w:marTop w:val="0"/>
          <w:marBottom w:val="0"/>
          <w:divBdr>
            <w:top w:val="none" w:sz="0" w:space="0" w:color="auto"/>
            <w:left w:val="none" w:sz="0" w:space="0" w:color="auto"/>
            <w:bottom w:val="none" w:sz="0" w:space="0" w:color="auto"/>
            <w:right w:val="none" w:sz="0" w:space="0" w:color="auto"/>
          </w:divBdr>
        </w:div>
      </w:divsChild>
    </w:div>
    <w:div w:id="1179848716">
      <w:bodyDiv w:val="1"/>
      <w:marLeft w:val="0"/>
      <w:marRight w:val="0"/>
      <w:marTop w:val="0"/>
      <w:marBottom w:val="0"/>
      <w:divBdr>
        <w:top w:val="none" w:sz="0" w:space="0" w:color="auto"/>
        <w:left w:val="none" w:sz="0" w:space="0" w:color="auto"/>
        <w:bottom w:val="none" w:sz="0" w:space="0" w:color="auto"/>
        <w:right w:val="none" w:sz="0" w:space="0" w:color="auto"/>
      </w:divBdr>
      <w:divsChild>
        <w:div w:id="419327732">
          <w:marLeft w:val="0"/>
          <w:marRight w:val="0"/>
          <w:marTop w:val="0"/>
          <w:marBottom w:val="0"/>
          <w:divBdr>
            <w:top w:val="none" w:sz="0" w:space="0" w:color="auto"/>
            <w:left w:val="none" w:sz="0" w:space="0" w:color="auto"/>
            <w:bottom w:val="none" w:sz="0" w:space="0" w:color="auto"/>
            <w:right w:val="none" w:sz="0" w:space="0" w:color="auto"/>
          </w:divBdr>
        </w:div>
        <w:div w:id="486939124">
          <w:marLeft w:val="0"/>
          <w:marRight w:val="0"/>
          <w:marTop w:val="0"/>
          <w:marBottom w:val="0"/>
          <w:divBdr>
            <w:top w:val="none" w:sz="0" w:space="0" w:color="auto"/>
            <w:left w:val="none" w:sz="0" w:space="0" w:color="auto"/>
            <w:bottom w:val="none" w:sz="0" w:space="0" w:color="auto"/>
            <w:right w:val="none" w:sz="0" w:space="0" w:color="auto"/>
          </w:divBdr>
        </w:div>
        <w:div w:id="744378258">
          <w:marLeft w:val="0"/>
          <w:marRight w:val="0"/>
          <w:marTop w:val="0"/>
          <w:marBottom w:val="0"/>
          <w:divBdr>
            <w:top w:val="none" w:sz="0" w:space="0" w:color="auto"/>
            <w:left w:val="none" w:sz="0" w:space="0" w:color="auto"/>
            <w:bottom w:val="none" w:sz="0" w:space="0" w:color="auto"/>
            <w:right w:val="none" w:sz="0" w:space="0" w:color="auto"/>
          </w:divBdr>
        </w:div>
        <w:div w:id="431897209">
          <w:marLeft w:val="0"/>
          <w:marRight w:val="0"/>
          <w:marTop w:val="0"/>
          <w:marBottom w:val="0"/>
          <w:divBdr>
            <w:top w:val="none" w:sz="0" w:space="0" w:color="auto"/>
            <w:left w:val="none" w:sz="0" w:space="0" w:color="auto"/>
            <w:bottom w:val="none" w:sz="0" w:space="0" w:color="auto"/>
            <w:right w:val="none" w:sz="0" w:space="0" w:color="auto"/>
          </w:divBdr>
          <w:divsChild>
            <w:div w:id="1140804302">
              <w:marLeft w:val="0"/>
              <w:marRight w:val="0"/>
              <w:marTop w:val="0"/>
              <w:marBottom w:val="0"/>
              <w:divBdr>
                <w:top w:val="none" w:sz="0" w:space="0" w:color="auto"/>
                <w:left w:val="none" w:sz="0" w:space="0" w:color="auto"/>
                <w:bottom w:val="none" w:sz="0" w:space="0" w:color="auto"/>
                <w:right w:val="none" w:sz="0" w:space="0" w:color="auto"/>
              </w:divBdr>
            </w:div>
            <w:div w:id="1815677300">
              <w:marLeft w:val="0"/>
              <w:marRight w:val="0"/>
              <w:marTop w:val="0"/>
              <w:marBottom w:val="0"/>
              <w:divBdr>
                <w:top w:val="none" w:sz="0" w:space="0" w:color="auto"/>
                <w:left w:val="none" w:sz="0" w:space="0" w:color="auto"/>
                <w:bottom w:val="none" w:sz="0" w:space="0" w:color="auto"/>
                <w:right w:val="none" w:sz="0" w:space="0" w:color="auto"/>
              </w:divBdr>
            </w:div>
            <w:div w:id="1169642012">
              <w:marLeft w:val="0"/>
              <w:marRight w:val="0"/>
              <w:marTop w:val="0"/>
              <w:marBottom w:val="0"/>
              <w:divBdr>
                <w:top w:val="none" w:sz="0" w:space="0" w:color="auto"/>
                <w:left w:val="none" w:sz="0" w:space="0" w:color="auto"/>
                <w:bottom w:val="none" w:sz="0" w:space="0" w:color="auto"/>
                <w:right w:val="none" w:sz="0" w:space="0" w:color="auto"/>
              </w:divBdr>
            </w:div>
          </w:divsChild>
        </w:div>
        <w:div w:id="1205216992">
          <w:marLeft w:val="0"/>
          <w:marRight w:val="0"/>
          <w:marTop w:val="0"/>
          <w:marBottom w:val="0"/>
          <w:divBdr>
            <w:top w:val="none" w:sz="0" w:space="0" w:color="auto"/>
            <w:left w:val="none" w:sz="0" w:space="0" w:color="auto"/>
            <w:bottom w:val="none" w:sz="0" w:space="0" w:color="auto"/>
            <w:right w:val="none" w:sz="0" w:space="0" w:color="auto"/>
          </w:divBdr>
        </w:div>
        <w:div w:id="1682000866">
          <w:marLeft w:val="0"/>
          <w:marRight w:val="0"/>
          <w:marTop w:val="0"/>
          <w:marBottom w:val="0"/>
          <w:divBdr>
            <w:top w:val="none" w:sz="0" w:space="0" w:color="auto"/>
            <w:left w:val="none" w:sz="0" w:space="0" w:color="auto"/>
            <w:bottom w:val="none" w:sz="0" w:space="0" w:color="auto"/>
            <w:right w:val="none" w:sz="0" w:space="0" w:color="auto"/>
          </w:divBdr>
        </w:div>
        <w:div w:id="753942926">
          <w:marLeft w:val="0"/>
          <w:marRight w:val="0"/>
          <w:marTop w:val="0"/>
          <w:marBottom w:val="0"/>
          <w:divBdr>
            <w:top w:val="none" w:sz="0" w:space="0" w:color="auto"/>
            <w:left w:val="none" w:sz="0" w:space="0" w:color="auto"/>
            <w:bottom w:val="none" w:sz="0" w:space="0" w:color="auto"/>
            <w:right w:val="none" w:sz="0" w:space="0" w:color="auto"/>
          </w:divBdr>
        </w:div>
        <w:div w:id="81873583">
          <w:marLeft w:val="0"/>
          <w:marRight w:val="0"/>
          <w:marTop w:val="0"/>
          <w:marBottom w:val="0"/>
          <w:divBdr>
            <w:top w:val="none" w:sz="0" w:space="0" w:color="auto"/>
            <w:left w:val="none" w:sz="0" w:space="0" w:color="auto"/>
            <w:bottom w:val="none" w:sz="0" w:space="0" w:color="auto"/>
            <w:right w:val="none" w:sz="0" w:space="0" w:color="auto"/>
          </w:divBdr>
        </w:div>
        <w:div w:id="1175072297">
          <w:marLeft w:val="0"/>
          <w:marRight w:val="0"/>
          <w:marTop w:val="0"/>
          <w:marBottom w:val="0"/>
          <w:divBdr>
            <w:top w:val="none" w:sz="0" w:space="0" w:color="auto"/>
            <w:left w:val="none" w:sz="0" w:space="0" w:color="auto"/>
            <w:bottom w:val="none" w:sz="0" w:space="0" w:color="auto"/>
            <w:right w:val="none" w:sz="0" w:space="0" w:color="auto"/>
          </w:divBdr>
        </w:div>
        <w:div w:id="2074740773">
          <w:marLeft w:val="0"/>
          <w:marRight w:val="0"/>
          <w:marTop w:val="0"/>
          <w:marBottom w:val="0"/>
          <w:divBdr>
            <w:top w:val="none" w:sz="0" w:space="0" w:color="auto"/>
            <w:left w:val="none" w:sz="0" w:space="0" w:color="auto"/>
            <w:bottom w:val="none" w:sz="0" w:space="0" w:color="auto"/>
            <w:right w:val="none" w:sz="0" w:space="0" w:color="auto"/>
          </w:divBdr>
        </w:div>
        <w:div w:id="2024550278">
          <w:marLeft w:val="0"/>
          <w:marRight w:val="0"/>
          <w:marTop w:val="0"/>
          <w:marBottom w:val="0"/>
          <w:divBdr>
            <w:top w:val="none" w:sz="0" w:space="0" w:color="auto"/>
            <w:left w:val="none" w:sz="0" w:space="0" w:color="auto"/>
            <w:bottom w:val="none" w:sz="0" w:space="0" w:color="auto"/>
            <w:right w:val="none" w:sz="0" w:space="0" w:color="auto"/>
          </w:divBdr>
        </w:div>
      </w:divsChild>
    </w:div>
    <w:div w:id="1294749613">
      <w:bodyDiv w:val="1"/>
      <w:marLeft w:val="0"/>
      <w:marRight w:val="0"/>
      <w:marTop w:val="0"/>
      <w:marBottom w:val="0"/>
      <w:divBdr>
        <w:top w:val="none" w:sz="0" w:space="0" w:color="auto"/>
        <w:left w:val="none" w:sz="0" w:space="0" w:color="auto"/>
        <w:bottom w:val="none" w:sz="0" w:space="0" w:color="auto"/>
        <w:right w:val="none" w:sz="0" w:space="0" w:color="auto"/>
      </w:divBdr>
    </w:div>
    <w:div w:id="1556894179">
      <w:bodyDiv w:val="1"/>
      <w:marLeft w:val="0"/>
      <w:marRight w:val="0"/>
      <w:marTop w:val="0"/>
      <w:marBottom w:val="0"/>
      <w:divBdr>
        <w:top w:val="none" w:sz="0" w:space="0" w:color="auto"/>
        <w:left w:val="none" w:sz="0" w:space="0" w:color="auto"/>
        <w:bottom w:val="none" w:sz="0" w:space="0" w:color="auto"/>
        <w:right w:val="none" w:sz="0" w:space="0" w:color="auto"/>
      </w:divBdr>
    </w:div>
    <w:div w:id="1670327026">
      <w:bodyDiv w:val="1"/>
      <w:marLeft w:val="0"/>
      <w:marRight w:val="0"/>
      <w:marTop w:val="0"/>
      <w:marBottom w:val="0"/>
      <w:divBdr>
        <w:top w:val="none" w:sz="0" w:space="0" w:color="auto"/>
        <w:left w:val="none" w:sz="0" w:space="0" w:color="auto"/>
        <w:bottom w:val="none" w:sz="0" w:space="0" w:color="auto"/>
        <w:right w:val="none" w:sz="0" w:space="0" w:color="auto"/>
      </w:divBdr>
      <w:divsChild>
        <w:div w:id="1326471113">
          <w:marLeft w:val="0"/>
          <w:marRight w:val="0"/>
          <w:marTop w:val="0"/>
          <w:marBottom w:val="0"/>
          <w:divBdr>
            <w:top w:val="none" w:sz="0" w:space="0" w:color="auto"/>
            <w:left w:val="none" w:sz="0" w:space="0" w:color="auto"/>
            <w:bottom w:val="none" w:sz="0" w:space="0" w:color="auto"/>
            <w:right w:val="none" w:sz="0" w:space="0" w:color="auto"/>
          </w:divBdr>
        </w:div>
        <w:div w:id="1579171737">
          <w:marLeft w:val="0"/>
          <w:marRight w:val="0"/>
          <w:marTop w:val="0"/>
          <w:marBottom w:val="0"/>
          <w:divBdr>
            <w:top w:val="none" w:sz="0" w:space="0" w:color="auto"/>
            <w:left w:val="none" w:sz="0" w:space="0" w:color="auto"/>
            <w:bottom w:val="none" w:sz="0" w:space="0" w:color="auto"/>
            <w:right w:val="none" w:sz="0" w:space="0" w:color="auto"/>
          </w:divBdr>
        </w:div>
        <w:div w:id="1782996124">
          <w:marLeft w:val="0"/>
          <w:marRight w:val="0"/>
          <w:marTop w:val="0"/>
          <w:marBottom w:val="0"/>
          <w:divBdr>
            <w:top w:val="none" w:sz="0" w:space="0" w:color="auto"/>
            <w:left w:val="none" w:sz="0" w:space="0" w:color="auto"/>
            <w:bottom w:val="none" w:sz="0" w:space="0" w:color="auto"/>
            <w:right w:val="none" w:sz="0" w:space="0" w:color="auto"/>
          </w:divBdr>
        </w:div>
        <w:div w:id="2083790759">
          <w:marLeft w:val="0"/>
          <w:marRight w:val="0"/>
          <w:marTop w:val="0"/>
          <w:marBottom w:val="0"/>
          <w:divBdr>
            <w:top w:val="none" w:sz="0" w:space="0" w:color="auto"/>
            <w:left w:val="none" w:sz="0" w:space="0" w:color="auto"/>
            <w:bottom w:val="none" w:sz="0" w:space="0" w:color="auto"/>
            <w:right w:val="none" w:sz="0" w:space="0" w:color="auto"/>
          </w:divBdr>
        </w:div>
        <w:div w:id="887643684">
          <w:marLeft w:val="0"/>
          <w:marRight w:val="0"/>
          <w:marTop w:val="0"/>
          <w:marBottom w:val="0"/>
          <w:divBdr>
            <w:top w:val="none" w:sz="0" w:space="0" w:color="auto"/>
            <w:left w:val="none" w:sz="0" w:space="0" w:color="auto"/>
            <w:bottom w:val="none" w:sz="0" w:space="0" w:color="auto"/>
            <w:right w:val="none" w:sz="0" w:space="0" w:color="auto"/>
          </w:divBdr>
          <w:divsChild>
            <w:div w:id="1794518682">
              <w:marLeft w:val="0"/>
              <w:marRight w:val="0"/>
              <w:marTop w:val="0"/>
              <w:marBottom w:val="0"/>
              <w:divBdr>
                <w:top w:val="none" w:sz="0" w:space="0" w:color="auto"/>
                <w:left w:val="none" w:sz="0" w:space="0" w:color="auto"/>
                <w:bottom w:val="none" w:sz="0" w:space="0" w:color="auto"/>
                <w:right w:val="none" w:sz="0" w:space="0" w:color="auto"/>
              </w:divBdr>
            </w:div>
            <w:div w:id="22367238">
              <w:marLeft w:val="0"/>
              <w:marRight w:val="0"/>
              <w:marTop w:val="0"/>
              <w:marBottom w:val="0"/>
              <w:divBdr>
                <w:top w:val="none" w:sz="0" w:space="0" w:color="auto"/>
                <w:left w:val="none" w:sz="0" w:space="0" w:color="auto"/>
                <w:bottom w:val="none" w:sz="0" w:space="0" w:color="auto"/>
                <w:right w:val="none" w:sz="0" w:space="0" w:color="auto"/>
              </w:divBdr>
            </w:div>
            <w:div w:id="378554458">
              <w:marLeft w:val="0"/>
              <w:marRight w:val="0"/>
              <w:marTop w:val="0"/>
              <w:marBottom w:val="0"/>
              <w:divBdr>
                <w:top w:val="none" w:sz="0" w:space="0" w:color="auto"/>
                <w:left w:val="none" w:sz="0" w:space="0" w:color="auto"/>
                <w:bottom w:val="none" w:sz="0" w:space="0" w:color="auto"/>
                <w:right w:val="none" w:sz="0" w:space="0" w:color="auto"/>
              </w:divBdr>
            </w:div>
          </w:divsChild>
        </w:div>
        <w:div w:id="748236166">
          <w:marLeft w:val="0"/>
          <w:marRight w:val="0"/>
          <w:marTop w:val="0"/>
          <w:marBottom w:val="0"/>
          <w:divBdr>
            <w:top w:val="none" w:sz="0" w:space="0" w:color="auto"/>
            <w:left w:val="none" w:sz="0" w:space="0" w:color="auto"/>
            <w:bottom w:val="none" w:sz="0" w:space="0" w:color="auto"/>
            <w:right w:val="none" w:sz="0" w:space="0" w:color="auto"/>
          </w:divBdr>
        </w:div>
        <w:div w:id="1907757523">
          <w:marLeft w:val="0"/>
          <w:marRight w:val="0"/>
          <w:marTop w:val="0"/>
          <w:marBottom w:val="0"/>
          <w:divBdr>
            <w:top w:val="none" w:sz="0" w:space="0" w:color="auto"/>
            <w:left w:val="none" w:sz="0" w:space="0" w:color="auto"/>
            <w:bottom w:val="none" w:sz="0" w:space="0" w:color="auto"/>
            <w:right w:val="none" w:sz="0" w:space="0" w:color="auto"/>
          </w:divBdr>
        </w:div>
        <w:div w:id="1674145483">
          <w:marLeft w:val="0"/>
          <w:marRight w:val="0"/>
          <w:marTop w:val="0"/>
          <w:marBottom w:val="0"/>
          <w:divBdr>
            <w:top w:val="none" w:sz="0" w:space="0" w:color="auto"/>
            <w:left w:val="none" w:sz="0" w:space="0" w:color="auto"/>
            <w:bottom w:val="none" w:sz="0" w:space="0" w:color="auto"/>
            <w:right w:val="none" w:sz="0" w:space="0" w:color="auto"/>
          </w:divBdr>
        </w:div>
        <w:div w:id="206527159">
          <w:marLeft w:val="0"/>
          <w:marRight w:val="0"/>
          <w:marTop w:val="0"/>
          <w:marBottom w:val="0"/>
          <w:divBdr>
            <w:top w:val="none" w:sz="0" w:space="0" w:color="auto"/>
            <w:left w:val="none" w:sz="0" w:space="0" w:color="auto"/>
            <w:bottom w:val="none" w:sz="0" w:space="0" w:color="auto"/>
            <w:right w:val="none" w:sz="0" w:space="0" w:color="auto"/>
          </w:divBdr>
        </w:div>
        <w:div w:id="1031078051">
          <w:marLeft w:val="0"/>
          <w:marRight w:val="0"/>
          <w:marTop w:val="0"/>
          <w:marBottom w:val="0"/>
          <w:divBdr>
            <w:top w:val="none" w:sz="0" w:space="0" w:color="auto"/>
            <w:left w:val="none" w:sz="0" w:space="0" w:color="auto"/>
            <w:bottom w:val="none" w:sz="0" w:space="0" w:color="auto"/>
            <w:right w:val="none" w:sz="0" w:space="0" w:color="auto"/>
          </w:divBdr>
        </w:div>
        <w:div w:id="2137676956">
          <w:marLeft w:val="0"/>
          <w:marRight w:val="0"/>
          <w:marTop w:val="0"/>
          <w:marBottom w:val="0"/>
          <w:divBdr>
            <w:top w:val="none" w:sz="0" w:space="0" w:color="auto"/>
            <w:left w:val="none" w:sz="0" w:space="0" w:color="auto"/>
            <w:bottom w:val="none" w:sz="0" w:space="0" w:color="auto"/>
            <w:right w:val="none" w:sz="0" w:space="0" w:color="auto"/>
          </w:divBdr>
        </w:div>
      </w:divsChild>
    </w:div>
    <w:div w:id="19581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477</Words>
  <Characters>2940</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Chesla</dc:creator>
  <cp:keywords/>
  <dc:description/>
  <cp:lastModifiedBy>Lucas Chesla</cp:lastModifiedBy>
  <cp:revision>3</cp:revision>
  <dcterms:created xsi:type="dcterms:W3CDTF">2023-10-05T20:05:00Z</dcterms:created>
  <dcterms:modified xsi:type="dcterms:W3CDTF">2023-10-05T20:05:00Z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48ab559525c933aa5a3fd9cc1d3cdf3360f8cbb022a31aa076dfdaadcaba1b1d</vt:lpwstr>
  </property>
</Properties>
</file>